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5" w:lineRule="exact"/>
        <w:rPr>
          <w:rFonts w:ascii="黑体" w:hAnsi="黑体" w:eastAsia="黑体" w:cs="黑体"/>
          <w:kern w:val="0"/>
          <w:sz w:val="32"/>
          <w:szCs w:val="32"/>
        </w:rPr>
      </w:pPr>
      <w:r>
        <w:rPr>
          <w:rFonts w:hint="eastAsia" w:ascii="黑体" w:hAnsi="黑体" w:eastAsia="黑体" w:cs="黑体"/>
          <w:kern w:val="0"/>
          <w:sz w:val="32"/>
          <w:szCs w:val="32"/>
        </w:rPr>
        <w:t>附件4</w:t>
      </w:r>
    </w:p>
    <w:p>
      <w:pPr>
        <w:spacing w:line="585" w:lineRule="exact"/>
        <w:jc w:val="center"/>
        <w:rPr>
          <w:rFonts w:ascii="Times New Roman" w:hAnsi="Times New Roman" w:eastAsia="宋体" w:cs="Times New Roman"/>
        </w:rPr>
      </w:pPr>
    </w:p>
    <w:p>
      <w:pPr>
        <w:spacing w:line="585"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江西省2024年普通高校体育类专业</w:t>
      </w:r>
    </w:p>
    <w:p>
      <w:pPr>
        <w:spacing w:line="585"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统一考试考生须知</w:t>
      </w:r>
    </w:p>
    <w:p>
      <w:pPr>
        <w:spacing w:line="585" w:lineRule="exact"/>
        <w:jc w:val="center"/>
        <w:rPr>
          <w:rFonts w:ascii="黑体" w:hAnsi="黑体" w:eastAsia="黑体" w:cs="黑体"/>
          <w:b/>
          <w:bCs/>
          <w:sz w:val="32"/>
          <w:szCs w:val="32"/>
        </w:rPr>
      </w:pPr>
    </w:p>
    <w:p>
      <w:pPr>
        <w:spacing w:line="585" w:lineRule="exact"/>
        <w:ind w:firstLine="640" w:firstLineChars="200"/>
        <w:rPr>
          <w:rFonts w:ascii="仿宋_GB2312" w:hAnsi="仿宋_GB2312" w:eastAsia="仿宋_GB2312" w:cs="仿宋_GB2312"/>
          <w:b/>
          <w:kern w:val="0"/>
          <w:sz w:val="28"/>
          <w:szCs w:val="28"/>
        </w:rPr>
      </w:pPr>
      <w:r>
        <w:rPr>
          <w:rFonts w:hint="eastAsia" w:ascii="仿宋_GB2312" w:hAnsi="黑体" w:eastAsia="仿宋_GB2312" w:cs="黑体"/>
          <w:sz w:val="32"/>
          <w:szCs w:val="32"/>
        </w:rPr>
        <w:t>江西省2024年普通高校招生体育类专业统一考试（以下简称体育统考）将于4月3日至4月29日在南昌航空大学前湖校区（以下简称考点）举行，为确保体育统考的安全顺利，共同营造公平、和谐、有序的考试环境，现将体育统考有关事项提示如下：</w:t>
      </w:r>
      <w:r>
        <w:rPr>
          <w:rFonts w:hint="eastAsia" w:ascii="仿宋_GB2312" w:hAnsi="仿宋_GB2312" w:eastAsia="仿宋_GB2312" w:cs="仿宋_GB2312"/>
          <w:b/>
          <w:kern w:val="0"/>
          <w:sz w:val="28"/>
          <w:szCs w:val="28"/>
        </w:rPr>
        <w:t xml:space="preserve"> </w:t>
      </w:r>
    </w:p>
    <w:p>
      <w:pPr>
        <w:shd w:val="clear" w:color="auto" w:fill="FFFFFF"/>
        <w:snapToGrid w:val="0"/>
        <w:spacing w:line="585" w:lineRule="exact"/>
        <w:ind w:firstLine="640" w:firstLineChars="200"/>
        <w:rPr>
          <w:rFonts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一、做好考前准备</w:t>
      </w:r>
    </w:p>
    <w:p>
      <w:pPr>
        <w:spacing w:line="585"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1.</w:t>
      </w:r>
      <w:r>
        <w:rPr>
          <w:rFonts w:hint="eastAsia" w:ascii="仿宋_GB2312" w:hAnsi="仿宋" w:eastAsia="仿宋_GB2312" w:cs="仿宋"/>
          <w:bCs/>
          <w:sz w:val="32"/>
          <w:szCs w:val="32"/>
        </w:rPr>
        <w:t>2月中旬，</w:t>
      </w:r>
      <w:r>
        <w:rPr>
          <w:rFonts w:hint="eastAsia" w:ascii="仿宋_GB2312" w:hAnsi="仿宋" w:eastAsia="仿宋_GB2312" w:cs="仿宋"/>
          <w:sz w:val="32"/>
          <w:szCs w:val="32"/>
        </w:rPr>
        <w:t>江西省教育考试院网站将发布《江西省2024年普通高校招生体育类专业统一考试指南》（以下简称《考试指南》），请考生仔细阅读，熟悉相关要求，合理安排赴考时间。考点将严格按照考试批次安排考生入场，非当日当批次考试考生及其他无关人员不得进入考点。</w:t>
      </w:r>
    </w:p>
    <w:p>
      <w:pPr>
        <w:spacing w:line="585"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2.</w:t>
      </w:r>
      <w:r>
        <w:rPr>
          <w:rFonts w:hint="eastAsia" w:ascii="仿宋_GB2312" w:hAnsi="仿宋" w:eastAsia="仿宋_GB2312" w:cs="仿宋"/>
          <w:sz w:val="32"/>
          <w:szCs w:val="32"/>
        </w:rPr>
        <w:t>3月27日起，考生可自行登录江西省教育考试院网站（www.jxeea.cn），下载打印《江西省2024年普通高校招生体育类专业统一考试准考证》（以下简称准考证），并在网上</w:t>
      </w:r>
      <w:r>
        <w:rPr>
          <w:rFonts w:hint="eastAsia" w:ascii="仿宋_GB2312" w:hAnsi="仿宋_GB2312" w:eastAsia="仿宋_GB2312" w:cs="仿宋_GB2312"/>
          <w:kern w:val="0"/>
          <w:sz w:val="32"/>
          <w:szCs w:val="32"/>
        </w:rPr>
        <w:t>签订《诚信考试承诺书》</w:t>
      </w:r>
      <w:r>
        <w:rPr>
          <w:rFonts w:hint="eastAsia" w:ascii="仿宋_GB2312" w:hAnsi="仿宋" w:eastAsia="仿宋_GB2312" w:cs="仿宋"/>
          <w:sz w:val="32"/>
          <w:szCs w:val="32"/>
        </w:rPr>
        <w:t>。</w:t>
      </w:r>
    </w:p>
    <w:p>
      <w:pPr>
        <w:spacing w:line="585" w:lineRule="exact"/>
        <w:ind w:firstLine="640" w:firstLineChars="200"/>
        <w:rPr>
          <w:rFonts w:ascii="黑体" w:hAnsi="黑体" w:eastAsia="黑体" w:cs="黑体"/>
          <w:sz w:val="32"/>
          <w:szCs w:val="32"/>
        </w:rPr>
      </w:pPr>
      <w:r>
        <w:rPr>
          <w:rFonts w:hint="eastAsia" w:ascii="黑体" w:hAnsi="黑体" w:eastAsia="黑体" w:cs="黑体"/>
          <w:sz w:val="32"/>
          <w:szCs w:val="32"/>
        </w:rPr>
        <w:t>二、熟悉考试流程</w:t>
      </w:r>
    </w:p>
    <w:p>
      <w:pPr>
        <w:spacing w:line="585"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3.</w:t>
      </w:r>
      <w:r>
        <w:rPr>
          <w:rFonts w:hint="eastAsia" w:ascii="仿宋_GB2312" w:hAnsi="仿宋" w:eastAsia="仿宋_GB2312" w:cs="仿宋"/>
          <w:b/>
          <w:sz w:val="32"/>
          <w:szCs w:val="32"/>
        </w:rPr>
        <w:t>进入考点：</w:t>
      </w:r>
      <w:r>
        <w:rPr>
          <w:rFonts w:hint="eastAsia" w:ascii="仿宋_GB2312" w:hAnsi="仿宋" w:eastAsia="仿宋_GB2312" w:cs="仿宋"/>
          <w:sz w:val="32"/>
          <w:szCs w:val="32"/>
        </w:rPr>
        <w:t>考生凭本人二代身份证、准考证进入考点。</w:t>
      </w:r>
    </w:p>
    <w:p>
      <w:pPr>
        <w:spacing w:line="585"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shd w:val="clear" w:color="auto" w:fill="FFFFFF"/>
        </w:rPr>
        <w:t>考试区域实行闭环管理，考生须步行进入考点，所有送考、陪考人员及车辆不得进入考点。</w:t>
      </w:r>
      <w:r>
        <w:rPr>
          <w:rFonts w:hint="eastAsia" w:ascii="仿宋_GB2312" w:hAnsi="仿宋" w:eastAsia="仿宋_GB2312" w:cs="仿宋"/>
          <w:sz w:val="32"/>
          <w:szCs w:val="32"/>
        </w:rPr>
        <w:t>考点入口处为</w:t>
      </w:r>
      <w:r>
        <w:rPr>
          <w:rFonts w:hint="eastAsia" w:ascii="仿宋_GB2312" w:hAnsi="黑体" w:eastAsia="仿宋_GB2312" w:cs="黑体"/>
          <w:sz w:val="32"/>
          <w:szCs w:val="32"/>
        </w:rPr>
        <w:t>南昌航空大学北门（在前湖大道上）</w:t>
      </w:r>
      <w:r>
        <w:rPr>
          <w:rFonts w:hint="eastAsia" w:ascii="仿宋_GB2312" w:hAnsi="仿宋" w:eastAsia="仿宋_GB2312" w:cs="仿宋"/>
          <w:sz w:val="32"/>
          <w:szCs w:val="32"/>
        </w:rPr>
        <w:t>。考生进入考点后，须按规定线路通道进入候考区。</w:t>
      </w:r>
    </w:p>
    <w:p>
      <w:pPr>
        <w:spacing w:line="585"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4.</w:t>
      </w:r>
      <w:r>
        <w:rPr>
          <w:rFonts w:hint="eastAsia" w:ascii="仿宋_GB2312" w:hAnsi="仿宋" w:eastAsia="仿宋_GB2312" w:cs="仿宋"/>
          <w:b/>
          <w:sz w:val="32"/>
          <w:szCs w:val="32"/>
        </w:rPr>
        <w:t>检录：</w:t>
      </w:r>
      <w:r>
        <w:rPr>
          <w:rFonts w:hint="eastAsia" w:ascii="仿宋_GB2312" w:hAnsi="仿宋" w:eastAsia="仿宋_GB2312" w:cs="仿宋"/>
          <w:sz w:val="32"/>
          <w:szCs w:val="32"/>
        </w:rPr>
        <w:t>考生在每个项目考试前，须先参加检录。各考试项目的检录均按照《考试指南》上考生的考试编号（由计算机随机确定）从小号到大号依次进行。考生须提前30分钟到相应的检录处等候检录，接受身份验证。</w:t>
      </w:r>
    </w:p>
    <w:p>
      <w:pPr>
        <w:spacing w:line="585" w:lineRule="exact"/>
        <w:ind w:firstLine="643" w:firstLineChars="200"/>
        <w:rPr>
          <w:rFonts w:ascii="仿宋_GB2312" w:hAnsi="仿宋" w:eastAsia="仿宋_GB2312" w:cs="仿宋"/>
          <w:b/>
          <w:sz w:val="32"/>
          <w:szCs w:val="32"/>
        </w:rPr>
      </w:pPr>
      <w:r>
        <w:rPr>
          <w:rFonts w:hint="eastAsia" w:ascii="仿宋_GB2312" w:hAnsi="仿宋" w:eastAsia="仿宋_GB2312" w:cs="仿宋"/>
          <w:b/>
          <w:bCs/>
          <w:sz w:val="32"/>
          <w:szCs w:val="32"/>
        </w:rPr>
        <w:t>5.</w:t>
      </w:r>
      <w:r>
        <w:rPr>
          <w:rFonts w:hint="eastAsia" w:ascii="仿宋_GB2312" w:hAnsi="仿宋" w:eastAsia="仿宋_GB2312" w:cs="仿宋"/>
          <w:b/>
          <w:sz w:val="32"/>
          <w:szCs w:val="32"/>
        </w:rPr>
        <w:t>确定考试场地：</w:t>
      </w:r>
    </w:p>
    <w:p>
      <w:pPr>
        <w:spacing w:line="585"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（1）100米跑、800跑两个项目按考生的考试编号顺序确定跑道或场地；</w:t>
      </w:r>
    </w:p>
    <w:p>
      <w:pPr>
        <w:spacing w:line="585"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（2）原地推铅球、立定跳远、足球、篮球四个项目按考试编号顺序确定考生的临场考号及考试分组，再由每组临场考号为“1”的考生代表本组抽签确定考试场地。</w:t>
      </w:r>
    </w:p>
    <w:p>
      <w:pPr>
        <w:spacing w:line="585" w:lineRule="exact"/>
        <w:ind w:firstLine="643" w:firstLineChars="200"/>
        <w:rPr>
          <w:rFonts w:ascii="仿宋_GB2312" w:hAnsi="仿宋" w:eastAsia="仿宋_GB2312" w:cs="仿宋"/>
          <w:bCs/>
          <w:sz w:val="32"/>
          <w:szCs w:val="32"/>
        </w:rPr>
      </w:pPr>
      <w:r>
        <w:rPr>
          <w:rFonts w:hint="eastAsia" w:ascii="仿宋_GB2312" w:hAnsi="仿宋" w:eastAsia="仿宋_GB2312" w:cs="仿宋"/>
          <w:b/>
          <w:bCs/>
          <w:sz w:val="32"/>
          <w:szCs w:val="32"/>
        </w:rPr>
        <w:t>6.</w:t>
      </w:r>
      <w:r>
        <w:rPr>
          <w:rFonts w:hint="eastAsia" w:ascii="仿宋_GB2312" w:hAnsi="仿宋" w:eastAsia="仿宋_GB2312" w:cs="仿宋"/>
          <w:b/>
          <w:sz w:val="32"/>
          <w:szCs w:val="32"/>
        </w:rPr>
        <w:t>考试：</w:t>
      </w:r>
      <w:r>
        <w:rPr>
          <w:rFonts w:hint="eastAsia" w:ascii="仿宋_GB2312" w:hAnsi="仿宋" w:eastAsia="仿宋_GB2312" w:cs="仿宋"/>
          <w:bCs/>
          <w:sz w:val="32"/>
          <w:szCs w:val="32"/>
        </w:rPr>
        <w:t>考生检录完毕后，须在工作人员的调度和引导下有序上场（道）考试，每</w:t>
      </w:r>
      <w:r>
        <w:rPr>
          <w:rFonts w:hint="eastAsia" w:ascii="仿宋_GB2312" w:hAnsi="仿宋" w:eastAsia="仿宋_GB2312" w:cs="仿宋"/>
          <w:sz w:val="32"/>
          <w:szCs w:val="32"/>
        </w:rPr>
        <w:t>个项目考试结束后，须当场按指模确认本人考试成绩，若对成绩有异议，须立即向评委或主考提出，如经评委或主考审核后仍有异议，可</w:t>
      </w:r>
      <w:r>
        <w:rPr>
          <w:rFonts w:hint="eastAsia" w:ascii="仿宋_GB2312" w:hAnsi="仿宋" w:eastAsia="仿宋_GB2312" w:cs="仿宋"/>
          <w:bCs/>
          <w:sz w:val="32"/>
          <w:szCs w:val="32"/>
        </w:rPr>
        <w:t>向考务办（督导仲裁组）提出书面申诉，考点考务组将按有关程序予以核查回复。</w:t>
      </w:r>
    </w:p>
    <w:p>
      <w:pPr>
        <w:spacing w:line="585" w:lineRule="exact"/>
        <w:ind w:firstLine="643" w:firstLineChars="200"/>
        <w:rPr>
          <w:rFonts w:ascii="仿宋_GB2312" w:hAnsi="仿宋" w:eastAsia="仿宋_GB2312" w:cs="仿宋"/>
          <w:b/>
          <w:sz w:val="32"/>
          <w:szCs w:val="32"/>
        </w:rPr>
      </w:pPr>
      <w:r>
        <w:rPr>
          <w:rFonts w:hint="eastAsia" w:ascii="仿宋_GB2312" w:hAnsi="仿宋" w:eastAsia="仿宋_GB2312" w:cs="仿宋"/>
          <w:b/>
          <w:bCs/>
          <w:sz w:val="32"/>
          <w:szCs w:val="32"/>
        </w:rPr>
        <w:t>7.补、</w:t>
      </w:r>
      <w:r>
        <w:rPr>
          <w:rFonts w:hint="eastAsia" w:ascii="仿宋_GB2312" w:hAnsi="仿宋" w:eastAsia="仿宋_GB2312" w:cs="仿宋"/>
          <w:b/>
          <w:sz w:val="32"/>
          <w:szCs w:val="32"/>
        </w:rPr>
        <w:t>缓考：</w:t>
      </w:r>
    </w:p>
    <w:p>
      <w:pPr>
        <w:spacing w:line="585"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（1）因伤病申请办理缓考的考生，须提供该考生所在考试批次结束日期（含）前一周内三甲医院开具的伤病证明；</w:t>
      </w:r>
    </w:p>
    <w:p>
      <w:pPr>
        <w:spacing w:line="585"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（2）与体育单招考试日期冲突的考生办理缓考，须提供有关体育单招考试准考证；</w:t>
      </w:r>
    </w:p>
    <w:p>
      <w:pPr>
        <w:spacing w:line="585"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100米、800米跑项目中退的考生申请补考，须凭田径组开具的补考单并经考务办审核，获准补考的考生均安排在该考生该项目正常考试当日单元时间的最后进行，如需延缓至第11批次进行补考须提供中退当日三甲医院开具的伤病证明。</w:t>
      </w:r>
    </w:p>
    <w:p>
      <w:pPr>
        <w:spacing w:line="585"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第1-11批次考生缓考均安排在第11批次进行，第12批次考生缓考安排在当批次进行。</w:t>
      </w:r>
    </w:p>
    <w:p>
      <w:pPr>
        <w:overflowPunct w:val="0"/>
        <w:spacing w:line="585" w:lineRule="exact"/>
        <w:ind w:firstLine="640" w:firstLineChars="200"/>
        <w:rPr>
          <w:rFonts w:ascii="仿宋_GB2312" w:hAnsi="仿宋" w:eastAsia="仿宋_GB2312" w:cs="仿宋"/>
          <w:sz w:val="32"/>
          <w:szCs w:val="32"/>
          <w:highlight w:val="yellow"/>
        </w:rPr>
      </w:pPr>
      <w:r>
        <w:rPr>
          <w:rFonts w:hint="eastAsia" w:ascii="仿宋_GB2312" w:hAnsi="仿宋" w:eastAsia="仿宋_GB2312" w:cs="仿宋"/>
          <w:sz w:val="32"/>
          <w:szCs w:val="32"/>
        </w:rPr>
        <w:t>所有考生仅可办理补（缓）考一次，其他情况均不予办理。</w:t>
      </w:r>
    </w:p>
    <w:p>
      <w:pPr>
        <w:spacing w:line="585"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三、注意考试安全</w:t>
      </w:r>
    </w:p>
    <w:p>
      <w:pPr>
        <w:spacing w:line="585"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8.</w:t>
      </w:r>
      <w:r>
        <w:rPr>
          <w:rFonts w:hint="eastAsia" w:ascii="仿宋_GB2312" w:hAnsi="仿宋" w:eastAsia="仿宋_GB2312" w:cs="仿宋"/>
          <w:sz w:val="32"/>
          <w:szCs w:val="32"/>
        </w:rPr>
        <w:t>考生不得服用兴奋剂等在体育比赛中的禁用药品参加考试，考试期间服用的食品、药品、营养品等应注意健康、均衡、合理，带队老师须做好有关监督及安全引导工作，考生如因上述原因在考试中出现任何情况，后果由考生或带队老师负责。</w:t>
      </w:r>
    </w:p>
    <w:p>
      <w:pPr>
        <w:spacing w:line="585"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9.</w:t>
      </w:r>
      <w:r>
        <w:rPr>
          <w:rFonts w:hint="eastAsia" w:ascii="仿宋_GB2312" w:hAnsi="仿宋" w:eastAsia="仿宋_GB2312" w:cs="仿宋"/>
          <w:sz w:val="32"/>
          <w:szCs w:val="32"/>
        </w:rPr>
        <w:t xml:space="preserve">在每个项目考试前考生应自行做好准备活动，考试前30分钟之内避免进食。100米跑、原地推铅球、立定跳远应做好全身肌肉的拉伸，防止肌肉拉伤。800米跑考试应充分做好心肺系统的准备活动，并把握好准备活动的时间。 </w:t>
      </w:r>
    </w:p>
    <w:p>
      <w:pPr>
        <w:spacing w:line="585"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10.</w:t>
      </w:r>
      <w:r>
        <w:rPr>
          <w:rFonts w:hint="eastAsia" w:ascii="仿宋_GB2312" w:hAnsi="仿宋" w:eastAsia="仿宋_GB2312" w:cs="仿宋"/>
          <w:sz w:val="32"/>
          <w:szCs w:val="32"/>
        </w:rPr>
        <w:t>考生严禁将铅球、刀具、易燃易爆及腐蚀性物品等危险品带入考点。考试时应注意自我保护，防止意外情况发生。</w:t>
      </w:r>
    </w:p>
    <w:p>
      <w:pPr>
        <w:spacing w:line="585"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11.</w:t>
      </w:r>
      <w:r>
        <w:rPr>
          <w:rFonts w:hint="eastAsia" w:ascii="仿宋_GB2312" w:hAnsi="仿宋" w:eastAsia="仿宋_GB2312" w:cs="仿宋"/>
          <w:sz w:val="32"/>
          <w:szCs w:val="32"/>
        </w:rPr>
        <w:t>每个项目考试结束后应进行肌肉放松，800米跑考试后不要立刻坐下或躺下，应慢走直至心率恢复至正常水平。</w:t>
      </w:r>
    </w:p>
    <w:p>
      <w:pPr>
        <w:spacing w:line="585"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12.</w:t>
      </w:r>
      <w:r>
        <w:rPr>
          <w:rFonts w:hint="eastAsia" w:ascii="仿宋_GB2312" w:hAnsi="仿宋" w:eastAsia="仿宋_GB2312" w:cs="仿宋"/>
          <w:sz w:val="32"/>
          <w:szCs w:val="32"/>
        </w:rPr>
        <w:t>考生如患有教育部关于《普通高等学校招生体检工作指导意见》中所规定的学校可以不予录取的相关疾病，应主动向设区市招考机构派驻考点的工作人员报告，是否参加考试由考生本人谨慎决定，如因自身身体原因在考试中出现任何异常情况，后果由考生自行负责。</w:t>
      </w:r>
    </w:p>
    <w:p>
      <w:pPr>
        <w:spacing w:line="585"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13.</w:t>
      </w:r>
      <w:r>
        <w:rPr>
          <w:rFonts w:hint="eastAsia" w:ascii="仿宋_GB2312" w:hAnsi="仿宋" w:eastAsia="仿宋_GB2312" w:cs="仿宋"/>
          <w:sz w:val="32"/>
          <w:szCs w:val="32"/>
        </w:rPr>
        <w:t>考生考试期间如感觉身体不适，应立即向领队老师、考务人员报告，以便及时妥善处理。</w:t>
      </w:r>
    </w:p>
    <w:p>
      <w:pPr>
        <w:spacing w:line="585" w:lineRule="exact"/>
        <w:ind w:firstLine="640" w:firstLineChars="200"/>
        <w:rPr>
          <w:rFonts w:ascii="黑体" w:hAnsi="黑体" w:eastAsia="黑体" w:cs="黑体"/>
          <w:sz w:val="32"/>
          <w:szCs w:val="32"/>
        </w:rPr>
      </w:pPr>
      <w:r>
        <w:rPr>
          <w:rFonts w:hint="eastAsia" w:ascii="黑体" w:hAnsi="黑体" w:eastAsia="黑体" w:cs="黑体"/>
          <w:sz w:val="32"/>
          <w:szCs w:val="32"/>
        </w:rPr>
        <w:t>四、及时关注成绩</w:t>
      </w:r>
    </w:p>
    <w:p>
      <w:pPr>
        <w:spacing w:line="585"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2024年体育统考成绩将于5月中旬公布，考生可登录江西省教育考试院网站（www.jxeea.cn）查询本人成绩。</w:t>
      </w:r>
    </w:p>
    <w:p>
      <w:pPr>
        <w:spacing w:line="585"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生如对公布的成绩有疑问，须在规定时间内，向所属县（区）教育考试中心递交书面成绩复核申请。成绩复核结果由所属县（区）教育考试中心通知考生。成绩复核仅限是否存在漏评、漏统、错登、错统情况，评分宽严不属于成绩复核范围。</w:t>
      </w:r>
    </w:p>
    <w:p>
      <w:pPr>
        <w:spacing w:line="585" w:lineRule="exact"/>
        <w:ind w:firstLine="640" w:firstLineChars="200"/>
        <w:rPr>
          <w:rFonts w:ascii="仿宋_GB2312" w:hAnsi="黑体" w:eastAsia="仿宋_GB2312" w:cs="黑体"/>
          <w:sz w:val="32"/>
          <w:szCs w:val="32"/>
        </w:rPr>
      </w:pPr>
      <w:bookmarkStart w:id="0" w:name="_GoBack"/>
      <w:bookmarkEnd w:id="0"/>
    </w:p>
    <w:p>
      <w:pPr>
        <w:spacing w:line="530" w:lineRule="exact"/>
        <w:ind w:firstLine="640" w:firstLineChars="200"/>
        <w:rPr>
          <w:rFonts w:ascii="仿宋_GB2312" w:hAnsi="仿宋" w:eastAsia="仿宋_GB2312" w:cs="仿宋"/>
          <w:sz w:val="32"/>
          <w:szCs w:val="32"/>
        </w:rPr>
      </w:pPr>
      <w:r>
        <w:rPr>
          <w:rFonts w:hint="eastAsia" w:ascii="黑体" w:hAnsi="黑体" w:eastAsia="黑体" w:cs="仿宋"/>
          <w:sz w:val="32"/>
          <w:szCs w:val="32"/>
        </w:rPr>
        <w:t>考试期间考点咨询服务电话：</w:t>
      </w:r>
      <w:r>
        <w:rPr>
          <w:rFonts w:hint="eastAsia" w:ascii="仿宋_GB2312" w:hAnsi="仿宋" w:eastAsia="仿宋_GB2312" w:cs="仿宋"/>
          <w:sz w:val="32"/>
          <w:szCs w:val="32"/>
        </w:rPr>
        <w:t></w:t>
      </w:r>
    </w:p>
    <w:p>
      <w:pPr>
        <w:spacing w:line="585"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考务组：0791-83867806；</w:t>
      </w:r>
    </w:p>
    <w:p>
      <w:pPr>
        <w:spacing w:line="585"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保卫组：0791-83863110；</w:t>
      </w:r>
    </w:p>
    <w:p>
      <w:pPr>
        <w:spacing w:line="585"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信访组：0791-83863976、15798661985；</w:t>
      </w:r>
    </w:p>
    <w:p>
      <w:pPr>
        <w:spacing w:line="585"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邮箱：jxtygk2024@126.com；</w:t>
      </w:r>
    </w:p>
    <w:p>
      <w:pPr>
        <w:spacing w:line="585"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其他时间，可拨打省教育考试院咨询电话0791-86765366。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5ZTcyOThjMWRkMzdlZDBkOGM5NjZjNTA5MTYwYTcifQ=="/>
  </w:docVars>
  <w:rsids>
    <w:rsidRoot w:val="0F6E7B77"/>
    <w:rsid w:val="0F6E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next w:val="2"/>
    <w:semiHidden/>
    <w:unhideWhenUsed/>
    <w:qFormat/>
    <w:uiPriority w:val="99"/>
    <w:pPr>
      <w:spacing w:after="120"/>
      <w:ind w:left="420" w:left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2024-02-05T01:49:00Z</dcterms:created>
  <dc:creator>高凤婷</dc:creator>
  <cp:lastModifiedBy>高凤婷</cp:lastModifiedBy>
  <dcterms:modified xsi:type="dcterms:W3CDTF">2024-02-05T01:50:59Z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4381A8A0C0BF42959371C4453832D71E_11</vt:lpwstr>
  </property>
</Properties>
</file>