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/>
          <w:spacing w:val="-8"/>
          <w:szCs w:val="32"/>
        </w:rPr>
      </w:pPr>
      <w:r>
        <w:rPr>
          <w:rFonts w:hint="eastAsia" w:ascii="黑体" w:hAnsi="黑体"/>
          <w:spacing w:val="-8"/>
          <w:szCs w:val="32"/>
        </w:rPr>
        <w:t>附件</w:t>
      </w:r>
    </w:p>
    <w:p>
      <w:pPr>
        <w:pStyle w:val="2"/>
        <w:ind w:firstLine="0" w:firstLineChars="0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hint="eastAsia" w:eastAsia="方正小标宋简体"/>
          <w:spacing w:val="-8"/>
          <w:sz w:val="44"/>
          <w:szCs w:val="44"/>
        </w:rPr>
        <w:t>第三批国家级职业教育教师创新团队</w:t>
      </w:r>
    </w:p>
    <w:p>
      <w:pPr>
        <w:pStyle w:val="2"/>
        <w:ind w:firstLine="0" w:firstLineChars="0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hint="eastAsia" w:eastAsia="方正小标宋简体"/>
          <w:spacing w:val="-8"/>
          <w:sz w:val="44"/>
          <w:szCs w:val="44"/>
        </w:rPr>
        <w:t>拟推荐名单</w:t>
      </w:r>
    </w:p>
    <w:p>
      <w:pPr>
        <w:pStyle w:val="2"/>
        <w:ind w:firstLine="0" w:firstLineChars="0"/>
        <w:jc w:val="center"/>
        <w:rPr>
          <w:rFonts w:hint="eastAsia" w:ascii="楷体" w:hAnsi="楷体" w:eastAsia="楷体"/>
          <w:spacing w:val="-8"/>
          <w:szCs w:val="32"/>
        </w:rPr>
      </w:pPr>
      <w:r>
        <w:rPr>
          <w:rFonts w:hint="eastAsia" w:ascii="楷体" w:hAnsi="楷体" w:eastAsia="楷体"/>
          <w:spacing w:val="-8"/>
          <w:szCs w:val="32"/>
        </w:rPr>
        <w:t>（排名不分先后）</w:t>
      </w:r>
    </w:p>
    <w:p/>
    <w:tbl>
      <w:tblPr>
        <w:tblStyle w:val="4"/>
        <w:tblW w:w="596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503"/>
        <w:gridCol w:w="1724"/>
        <w:gridCol w:w="1637"/>
        <w:gridCol w:w="2985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spacing w:val="-2"/>
                <w:sz w:val="24"/>
              </w:rPr>
              <w:t>序号</w:t>
            </w:r>
          </w:p>
        </w:tc>
        <w:tc>
          <w:tcPr>
            <w:tcW w:w="25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hint="eastAsia" w:ascii="Times New Roman" w:hAnsi="Times New Roman" w:eastAsia="黑体"/>
                <w:spacing w:val="-2"/>
                <w:sz w:val="24"/>
              </w:rPr>
              <w:t>拟</w:t>
            </w:r>
            <w:r>
              <w:rPr>
                <w:rFonts w:ascii="Times New Roman" w:hAnsi="Times New Roman" w:eastAsia="黑体"/>
                <w:spacing w:val="-2"/>
                <w:sz w:val="24"/>
              </w:rPr>
              <w:t>推荐学校名称</w:t>
            </w:r>
          </w:p>
        </w:tc>
        <w:tc>
          <w:tcPr>
            <w:tcW w:w="633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spacing w:val="-2"/>
                <w:sz w:val="24"/>
              </w:rPr>
              <w:t>申报专业情况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hint="eastAsia" w:ascii="Times New Roman" w:hAnsi="Times New Roman" w:eastAsia="黑体"/>
                <w:spacing w:val="-2"/>
                <w:sz w:val="24"/>
              </w:rPr>
              <w:t>团队负责人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</w:p>
        </w:tc>
        <w:tc>
          <w:tcPr>
            <w:tcW w:w="25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spacing w:val="-2"/>
                <w:sz w:val="24"/>
              </w:rPr>
              <w:t>专业大类</w:t>
            </w: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spacing w:val="-2"/>
                <w:sz w:val="24"/>
              </w:rPr>
              <w:t>专业中类</w:t>
            </w:r>
          </w:p>
        </w:tc>
        <w:tc>
          <w:tcPr>
            <w:tcW w:w="29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spacing w:val="-2"/>
                <w:sz w:val="24"/>
              </w:rPr>
              <w:t>专业名称</w:t>
            </w: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pacing w:val="-2"/>
                <w:sz w:val="24"/>
              </w:rPr>
            </w:pPr>
            <w:r>
              <w:rPr>
                <w:rFonts w:hint="eastAsia" w:ascii="Times New Roman" w:hAnsi="Times New Roman" w:eastAsia="黑体"/>
                <w:spacing w:val="-2"/>
                <w:sz w:val="24"/>
              </w:rPr>
              <w:t>1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九江职业技术学院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装备制造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机械设计制造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数控技术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郭文星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江西机电职业技术学院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装备制造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自动化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机电一体化技术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刘曼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江西现代职业技术学院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电子与信息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电子信息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电子信息技术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廖列法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江西外语外贸职业学院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教育与体育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商务英语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赵越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江西交通职业技术学院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交通运输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道路运输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道路与桥梁工程技术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李娟燕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江西工业贸易职业技术学院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财经商贸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市场营销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市场营销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彭晔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江西电力职业技术学院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能源动力与材料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电力技术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电力系统自动化技术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史俊华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江西信息应用职业技术学院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电子与信息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计算机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软件技术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"/>
              </w:rPr>
              <w:t>胡颖辉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江西财经职业学院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财经商贸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财经会计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大数据与会计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冯弋江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江西环境工程职业学院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轻工纺织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轻化工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家具设计与制造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张付花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江西师范高等专科学校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教育与体育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美术教育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王美仝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宜春职业技术学院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医药卫生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护理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护理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易国萍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江西生物科技职业学院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农林牧渔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畜牧业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畜牧兽医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和玉丹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25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江西应用技术职业学院</w:t>
            </w:r>
          </w:p>
        </w:tc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资源环境与安全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资源勘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查</w:t>
            </w:r>
          </w:p>
        </w:tc>
        <w:tc>
          <w:tcPr>
            <w:tcW w:w="29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国土资源调查与管理</w:t>
            </w:r>
          </w:p>
        </w:tc>
        <w:tc>
          <w:tcPr>
            <w:tcW w:w="15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"/>
              </w:rPr>
              <w:t>柳汉丰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/>
          <w:sz w:val="24"/>
        </w:rPr>
      </w:pPr>
    </w:p>
    <w:sectPr>
      <w:pgSz w:w="11906" w:h="16838"/>
      <w:pgMar w:top="1440" w:right="1423" w:bottom="1440" w:left="14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iOTFlYzczOGE2ODc1NzJkZjBhNDYyNjlmOTIwYjkifQ=="/>
  </w:docVars>
  <w:rsids>
    <w:rsidRoot w:val="00BE1EB1"/>
    <w:rsid w:val="005B3591"/>
    <w:rsid w:val="00AA0EFA"/>
    <w:rsid w:val="00BE1EB1"/>
    <w:rsid w:val="00DF078F"/>
    <w:rsid w:val="0CDE6ACB"/>
    <w:rsid w:val="3C97441D"/>
    <w:rsid w:val="4F05017C"/>
    <w:rsid w:val="53D61877"/>
    <w:rsid w:val="5EC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80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customStyle="1" w:styleId="6">
    <w:name w:val="正文首行缩进1"/>
    <w:basedOn w:val="3"/>
    <w:uiPriority w:val="0"/>
    <w:pPr>
      <w:ind w:firstLine="420" w:firstLineChars="100"/>
    </w:pPr>
  </w:style>
  <w:style w:type="paragraph" w:customStyle="1" w:styleId="7">
    <w:name w:val="目录 81"/>
    <w:basedOn w:val="1"/>
    <w:uiPriority w:val="0"/>
    <w:pPr>
      <w:ind w:left="2940"/>
    </w:pPr>
  </w:style>
  <w:style w:type="paragraph" w:customStyle="1" w:styleId="8">
    <w:name w:val="UserStyle_1"/>
    <w:uiPriority w:val="0"/>
    <w:pPr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9">
    <w:name w:val="UserStyle_0 Char"/>
    <w:link w:val="10"/>
    <w:uiPriority w:val="0"/>
    <w:rPr>
      <w:rFonts w:ascii="Calibri" w:hAnsi="Calibri"/>
      <w:kern w:val="2"/>
      <w:sz w:val="21"/>
      <w:szCs w:val="21"/>
      <w:lang w:val="en-US" w:eastAsia="zh-CN" w:bidi="ar-SA"/>
    </w:rPr>
  </w:style>
  <w:style w:type="paragraph" w:customStyle="1" w:styleId="10">
    <w:name w:val="UserStyle_0"/>
    <w:link w:val="9"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454</Characters>
  <Lines>4</Lines>
  <Paragraphs>1</Paragraphs>
  <TotalTime>49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2023-11-01T12:22:00Z</dcterms:created>
  <dc:creator>何县令</dc:creator>
  <cp:lastModifiedBy>何县令</cp:lastModifiedBy>
  <dcterms:modified xsi:type="dcterms:W3CDTF">2023-11-01T14:00:58Z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007F3D3C2E1D4DCB94D0EACDAC94F226_12</vt:lpwstr>
  </property>
</Properties>
</file>